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C4" w:rsidP="000B61C4" w:rsidRDefault="000B61C4" w14:paraId="595084b" w14:textId="595084b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          </w:t>
      </w:r>
      <w:r>
        <w:rPr>
          <w:rFonts w:ascii="Arial" w:hAnsi="Arial" w:cs="Arial"/>
          <w:noProof/>
        </w:rPr>
        <w:drawing>
          <wp:inline distT="0" distB="0" distL="0" distR="0">
            <wp:extent cx="381000" cy="48577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5851" w:type="pct"/>
        <w:tblInd w:w="0" w:type="dxa"/>
        <w:tblLook w:firstRow="1" w:lastRow="0" w:firstColumn="1" w:lastColumn="0" w:noHBand="0" w:noVBand="1" w:val="04A0"/>
      </w:tblPr>
      <w:tblGrid>
        <w:gridCol w:w="7230"/>
        <w:gridCol w:w="3758"/>
      </w:tblGrid>
      <w:tr w:rsidR="000B61C4" w:rsidTr="000B61C4">
        <w:tc>
          <w:tcPr>
            <w:tcW w:w="3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REPUBLIKA HRVATSKA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sudska pisarnica za izvršenje </w:t>
            </w:r>
            <w:proofErr w:type="spellStart"/>
            <w:r>
              <w:rPr>
                <w:rFonts w:ascii="Arial" w:hAnsi="Arial" w:cs="Arial"/>
                <w:highlight w:val="white"/>
              </w:rPr>
              <w:t>prekršajnopravnih</w:t>
            </w:r>
            <w:proofErr w:type="spellEnd"/>
            <w:r>
              <w:rPr>
                <w:rFonts w:ascii="Arial" w:hAnsi="Arial" w:cs="Arial"/>
                <w:highlight w:val="white"/>
              </w:rPr>
              <w:t xml:space="preserve"> sankcija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</w:tr>
    </w:tbl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                                                                                        Poslovni broj: </w:t>
      </w:r>
      <w:proofErr w:type="spellStart"/>
      <w:r>
        <w:rPr>
          <w:rFonts w:ascii="Arial" w:hAnsi="Arial" w:cs="Arial"/>
          <w:highlight w:val="white"/>
        </w:rPr>
        <w:t>Pp</w:t>
      </w:r>
      <w:proofErr w:type="spellEnd"/>
      <w:r>
        <w:rPr>
          <w:rFonts w:ascii="Arial" w:hAnsi="Arial" w:cs="Arial"/>
          <w:highlight w:val="white"/>
        </w:rPr>
        <w:t xml:space="preserve"> Ikp-</w:t>
      </w:r>
      <w:r w:rsidR="009E2C5D">
        <w:rPr>
          <w:rFonts w:ascii="Arial" w:hAnsi="Arial" w:cs="Arial"/>
          <w:highlight w:val="white"/>
        </w:rPr>
        <w:t>3141</w:t>
      </w:r>
      <w:r w:rsidR="00A8126A">
        <w:rPr>
          <w:rFonts w:ascii="Arial" w:hAnsi="Arial" w:cs="Arial"/>
          <w:highlight w:val="white"/>
        </w:rPr>
        <w:t>/202</w:t>
      </w:r>
      <w:r w:rsidR="009E2C5D">
        <w:rPr>
          <w:rFonts w:ascii="Arial" w:hAnsi="Arial" w:cs="Arial"/>
          <w:highlight w:val="white"/>
        </w:rPr>
        <w:t>5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E P U B L I K A  H R V A T S K A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J E Š E N 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       Općinski prekršajni sud u Zagrebu, po sucu </w:t>
      </w:r>
      <w:r w:rsidR="009E2C5D">
        <w:rPr>
          <w:rFonts w:ascii="Arial" w:hAnsi="Arial" w:cs="Arial"/>
          <w:color w:val="000000"/>
          <w:highlight w:val="white"/>
        </w:rPr>
        <w:t>Ljiljani Lovrek Grojzdek</w:t>
      </w:r>
      <w:r>
        <w:rPr>
          <w:rFonts w:ascii="Arial" w:hAnsi="Arial" w:cs="Arial"/>
          <w:highlight w:val="white"/>
        </w:rPr>
        <w:t xml:space="preserve">, uz sudjelovanje </w:t>
      </w:r>
      <w:r w:rsidR="00A8126A">
        <w:rPr>
          <w:rFonts w:ascii="Arial" w:hAnsi="Arial" w:cs="Arial"/>
          <w:highlight w:val="white"/>
        </w:rPr>
        <w:t>sudskog službenika Jasenke Peroš</w:t>
      </w:r>
      <w:r>
        <w:rPr>
          <w:rFonts w:ascii="Arial" w:hAnsi="Arial" w:cs="Arial"/>
          <w:highlight w:val="white"/>
        </w:rPr>
        <w:t xml:space="preserve"> u postupku izvršenja </w:t>
      </w:r>
      <w:proofErr w:type="spellStart"/>
      <w:r>
        <w:rPr>
          <w:rFonts w:ascii="Arial" w:hAnsi="Arial" w:cs="Arial"/>
          <w:highlight w:val="white"/>
        </w:rPr>
        <w:t>prekršajnopra</w:t>
      </w:r>
      <w:r w:rsidR="00A8126A">
        <w:rPr>
          <w:rFonts w:ascii="Arial" w:hAnsi="Arial" w:cs="Arial"/>
          <w:highlight w:val="white"/>
        </w:rPr>
        <w:t>vne</w:t>
      </w:r>
      <w:proofErr w:type="spellEnd"/>
      <w:r w:rsidR="00A8126A">
        <w:rPr>
          <w:rFonts w:ascii="Arial" w:hAnsi="Arial" w:cs="Arial"/>
          <w:highlight w:val="white"/>
        </w:rPr>
        <w:t xml:space="preserve"> </w:t>
      </w:r>
      <w:r w:rsidR="008F5CEE">
        <w:rPr>
          <w:rFonts w:ascii="Arial" w:hAnsi="Arial" w:cs="Arial"/>
          <w:highlight w:val="white"/>
        </w:rPr>
        <w:t>sankcije izrečene osuđeniku</w:t>
      </w:r>
      <w:r w:rsidR="00A8126A">
        <w:rPr>
          <w:rFonts w:ascii="Arial" w:hAnsi="Arial" w:cs="Arial"/>
          <w:highlight w:val="white"/>
        </w:rPr>
        <w:t xml:space="preserve"> </w:t>
      </w:r>
      <w:r w:rsidR="009E2C5D">
        <w:rPr>
          <w:rFonts w:ascii="Arial" w:hAnsi="Arial" w:cs="Arial"/>
          <w:highlight w:val="white"/>
        </w:rPr>
        <w:t>Tomislavu Anić</w:t>
      </w:r>
      <w:r>
        <w:rPr>
          <w:rFonts w:ascii="Arial" w:hAnsi="Arial" w:cs="Arial"/>
          <w:highlight w:val="white"/>
        </w:rPr>
        <w:t xml:space="preserve"> zbog prekršaja iz članka </w:t>
      </w:r>
      <w:r w:rsidR="009E2C5D">
        <w:rPr>
          <w:rFonts w:ascii="Arial" w:hAnsi="Arial" w:cs="Arial"/>
          <w:highlight w:val="white"/>
        </w:rPr>
        <w:t>133.</w:t>
      </w:r>
      <w:r w:rsidR="00A8126A">
        <w:rPr>
          <w:rFonts w:ascii="Arial" w:hAnsi="Arial" w:cs="Arial"/>
          <w:color w:val="000000"/>
          <w:highlight w:val="white"/>
        </w:rPr>
        <w:t xml:space="preserve"> stavka </w:t>
      </w:r>
      <w:r w:rsidR="009E2C5D">
        <w:rPr>
          <w:rFonts w:ascii="Arial" w:hAnsi="Arial" w:cs="Arial"/>
          <w:color w:val="000000"/>
          <w:highlight w:val="white"/>
        </w:rPr>
        <w:t>1</w:t>
      </w:r>
      <w:r>
        <w:rPr>
          <w:rFonts w:ascii="Arial" w:hAnsi="Arial" w:cs="Arial"/>
          <w:color w:val="000000"/>
          <w:highlight w:val="white"/>
        </w:rPr>
        <w:t>. Zakon</w:t>
      </w:r>
      <w:r w:rsidR="009E2C5D">
        <w:rPr>
          <w:rFonts w:ascii="Arial" w:hAnsi="Arial" w:cs="Arial"/>
          <w:color w:val="000000"/>
          <w:highlight w:val="white"/>
        </w:rPr>
        <w:t>a</w:t>
      </w:r>
      <w:r>
        <w:rPr>
          <w:rFonts w:ascii="Arial" w:hAnsi="Arial" w:cs="Arial"/>
          <w:color w:val="000000"/>
          <w:highlight w:val="white"/>
        </w:rPr>
        <w:t xml:space="preserve"> o </w:t>
      </w:r>
      <w:r w:rsidR="009E2C5D">
        <w:rPr>
          <w:rFonts w:ascii="Arial" w:hAnsi="Arial" w:cs="Arial"/>
          <w:color w:val="000000"/>
          <w:highlight w:val="white"/>
        </w:rPr>
        <w:t>trošarinama</w:t>
      </w:r>
      <w:r>
        <w:rPr>
          <w:rFonts w:ascii="Arial" w:hAnsi="Arial" w:cs="Arial"/>
          <w:color w:val="000000"/>
          <w:highlight w:val="white"/>
        </w:rPr>
        <w:t>,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096D9A">
        <w:rPr>
          <w:rFonts w:ascii="Arial" w:hAnsi="Arial" w:cs="Arial"/>
          <w:noProof/>
          <w:highlight w:val="white"/>
        </w:rPr>
        <w:t>10.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i j e š i o    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F85604">
        <w:rPr>
          <w:rFonts w:ascii="Arial" w:hAnsi="Arial" w:cs="Arial"/>
          <w:highlight w:val="white"/>
        </w:rPr>
        <w:t>, 114/22</w:t>
      </w:r>
      <w:r>
        <w:rPr>
          <w:rFonts w:ascii="Arial" w:hAnsi="Arial" w:cs="Arial"/>
          <w:highlight w:val="white"/>
        </w:rPr>
        <w:t>) obustavlja se postupak izvršenja </w:t>
      </w:r>
      <w:proofErr w:type="spellStart"/>
      <w:r>
        <w:rPr>
          <w:rFonts w:ascii="Arial" w:hAnsi="Arial" w:cs="Arial"/>
          <w:highlight w:val="white"/>
        </w:rPr>
        <w:t>prekršajnopravne</w:t>
      </w:r>
      <w:proofErr w:type="spellEnd"/>
      <w:r>
        <w:rPr>
          <w:rFonts w:ascii="Arial" w:hAnsi="Arial" w:cs="Arial"/>
          <w:highlight w:val="white"/>
        </w:rPr>
        <w:t xml:space="preserve"> s</w:t>
      </w:r>
      <w:r w:rsidR="008F5CEE">
        <w:rPr>
          <w:rFonts w:ascii="Arial" w:hAnsi="Arial" w:cs="Arial"/>
          <w:highlight w:val="white"/>
        </w:rPr>
        <w:t>ankcije novčane kazne osuđeniku</w:t>
      </w:r>
      <w:r w:rsidR="00A8126A">
        <w:rPr>
          <w:rFonts w:ascii="Arial" w:hAnsi="Arial" w:cs="Arial"/>
          <w:highlight w:val="white"/>
        </w:rPr>
        <w:t xml:space="preserve"> </w:t>
      </w:r>
      <w:r w:rsidR="009E2C5D">
        <w:rPr>
          <w:rFonts w:ascii="Arial" w:hAnsi="Arial" w:cs="Arial"/>
          <w:highlight w:val="white"/>
        </w:rPr>
        <w:t>Tomislavu Anić</w:t>
      </w:r>
      <w:r>
        <w:rPr>
          <w:rFonts w:ascii="Arial" w:hAnsi="Arial" w:cs="Arial"/>
          <w:highlight w:val="white"/>
        </w:rPr>
        <w:t xml:space="preserve">, OIB: </w:t>
      </w:r>
      <w:r w:rsidR="009E2C5D">
        <w:rPr>
          <w:rFonts w:ascii="Arial" w:hAnsi="Arial" w:cs="Arial"/>
          <w:highlight w:val="white"/>
        </w:rPr>
        <w:t>61388433506</w:t>
      </w:r>
      <w:r w:rsidR="00A8126A">
        <w:rPr>
          <w:rFonts w:ascii="Arial" w:hAnsi="Arial" w:cs="Arial"/>
          <w:highlight w:val="white"/>
        </w:rPr>
        <w:t xml:space="preserve">, rođen </w:t>
      </w:r>
      <w:r w:rsidR="009E2C5D">
        <w:rPr>
          <w:rFonts w:ascii="Arial" w:hAnsi="Arial" w:cs="Arial"/>
          <w:highlight w:val="white"/>
        </w:rPr>
        <w:t>3. srpnja 1996</w:t>
      </w:r>
      <w:r>
        <w:rPr>
          <w:rFonts w:ascii="Arial" w:hAnsi="Arial" w:cs="Arial"/>
          <w:highlight w:val="white"/>
        </w:rPr>
        <w:t xml:space="preserve">. s prebivalištem u Zagrebu, </w:t>
      </w:r>
      <w:r w:rsidR="009E2C5D">
        <w:rPr>
          <w:rFonts w:ascii="Arial" w:hAnsi="Arial" w:cs="Arial"/>
          <w:highlight w:val="white"/>
        </w:rPr>
        <w:t>Dabarska ulica 2</w:t>
      </w:r>
      <w:r w:rsidR="00A8126A">
        <w:rPr>
          <w:rFonts w:ascii="Arial" w:hAnsi="Arial" w:cs="Arial"/>
          <w:highlight w:val="white"/>
        </w:rPr>
        <w:t>, zbog prekrša</w:t>
      </w:r>
      <w:r w:rsidR="008F5CEE">
        <w:rPr>
          <w:rFonts w:ascii="Arial" w:hAnsi="Arial" w:cs="Arial"/>
          <w:highlight w:val="white"/>
        </w:rPr>
        <w:t xml:space="preserve">ja iz članka </w:t>
      </w:r>
      <w:r w:rsidR="009E2C5D">
        <w:rPr>
          <w:rFonts w:ascii="Arial" w:hAnsi="Arial" w:cs="Arial"/>
          <w:highlight w:val="white"/>
        </w:rPr>
        <w:t>133</w:t>
      </w:r>
      <w:r>
        <w:rPr>
          <w:rFonts w:ascii="Arial" w:hAnsi="Arial" w:cs="Arial"/>
          <w:highlight w:val="white"/>
        </w:rPr>
        <w:t>. stavk</w:t>
      </w:r>
      <w:r w:rsidR="009E2C5D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</w:t>
      </w:r>
      <w:r w:rsidR="009E2C5D">
        <w:rPr>
          <w:rFonts w:ascii="Arial" w:hAnsi="Arial" w:cs="Arial"/>
          <w:highlight w:val="white"/>
        </w:rPr>
        <w:t>1</w:t>
      </w:r>
      <w:r>
        <w:rPr>
          <w:rFonts w:ascii="Arial" w:hAnsi="Arial" w:cs="Arial"/>
          <w:highlight w:val="white"/>
        </w:rPr>
        <w:t>. Zakon</w:t>
      </w:r>
      <w:r w:rsidR="009E2C5D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</w:t>
      </w:r>
      <w:r w:rsidR="009E2C5D">
        <w:rPr>
          <w:rFonts w:ascii="Arial" w:hAnsi="Arial" w:cs="Arial"/>
          <w:highlight w:val="white"/>
        </w:rPr>
        <w:t>o trošarinama</w:t>
      </w:r>
      <w:r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Obrazloženje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1.  Pravomoćnim prekršajnim nalogom </w:t>
      </w:r>
      <w:r w:rsidR="009E2C5D">
        <w:rPr>
          <w:rFonts w:ascii="Arial" w:hAnsi="Arial" w:cs="Arial"/>
          <w:highlight w:val="white"/>
        </w:rPr>
        <w:t xml:space="preserve">Ministarstva financija, Carinska uprava, </w:t>
      </w:r>
      <w:proofErr w:type="spellStart"/>
      <w:r w:rsidR="009E2C5D">
        <w:rPr>
          <w:rFonts w:ascii="Arial" w:hAnsi="Arial" w:cs="Arial"/>
          <w:highlight w:val="white"/>
        </w:rPr>
        <w:t>Srediišnji</w:t>
      </w:r>
      <w:proofErr w:type="spellEnd"/>
      <w:r w:rsidR="009E2C5D">
        <w:rPr>
          <w:rFonts w:ascii="Arial" w:hAnsi="Arial" w:cs="Arial"/>
          <w:highlight w:val="white"/>
        </w:rPr>
        <w:t xml:space="preserve"> ured, Sektor za mobilne jedinice, Područna jedinica – Služba za mobilne jedinice Zagreb, broj: 198, Klasa 471-01/23-06/676 od 28. travnja 2023.</w:t>
      </w:r>
      <w:r>
        <w:rPr>
          <w:rFonts w:ascii="Arial" w:hAnsi="Arial" w:cs="Arial"/>
          <w:highlight w:val="white"/>
        </w:rPr>
        <w:t xml:space="preserve"> koji je postao pravomoćan </w:t>
      </w:r>
      <w:r w:rsidR="009E2C5D">
        <w:rPr>
          <w:rFonts w:ascii="Arial" w:hAnsi="Arial" w:cs="Arial"/>
          <w:highlight w:val="white"/>
        </w:rPr>
        <w:t>28. travnja 2023.</w:t>
      </w:r>
      <w:r>
        <w:rPr>
          <w:rFonts w:ascii="Arial" w:hAnsi="Arial" w:cs="Arial"/>
          <w:highlight w:val="white"/>
        </w:rPr>
        <w:t>,</w:t>
      </w:r>
      <w:r w:rsidR="00A8126A">
        <w:rPr>
          <w:rFonts w:ascii="Arial" w:hAnsi="Arial" w:cs="Arial"/>
          <w:highlight w:val="white"/>
        </w:rPr>
        <w:t xml:space="preserve"> osuđeniku </w:t>
      </w:r>
      <w:r w:rsidR="00096D9A">
        <w:rPr>
          <w:rFonts w:ascii="Arial" w:hAnsi="Arial" w:cs="Arial"/>
          <w:highlight w:val="white"/>
        </w:rPr>
        <w:t>Tomislavu Anić</w:t>
      </w:r>
      <w:r>
        <w:rPr>
          <w:rFonts w:ascii="Arial" w:hAnsi="Arial" w:cs="Arial"/>
          <w:highlight w:val="white"/>
        </w:rPr>
        <w:t xml:space="preserve"> izrečena je </w:t>
      </w:r>
      <w:proofErr w:type="spellStart"/>
      <w:r>
        <w:rPr>
          <w:rFonts w:ascii="Arial" w:hAnsi="Arial" w:cs="Arial"/>
          <w:highlight w:val="white"/>
        </w:rPr>
        <w:t>prekršajnopravna</w:t>
      </w:r>
      <w:proofErr w:type="spellEnd"/>
      <w:r>
        <w:rPr>
          <w:rFonts w:ascii="Arial" w:hAnsi="Arial" w:cs="Arial"/>
          <w:highlight w:val="white"/>
        </w:rPr>
        <w:t xml:space="preserve"> sankcija novčane kazne u iznosu od </w:t>
      </w:r>
      <w:r w:rsidR="00096D9A">
        <w:rPr>
          <w:rFonts w:ascii="Arial" w:hAnsi="Arial" w:cs="Arial"/>
          <w:highlight w:val="white"/>
        </w:rPr>
        <w:t>7.000,00</w:t>
      </w:r>
      <w:r>
        <w:rPr>
          <w:rFonts w:ascii="Arial" w:hAnsi="Arial" w:cs="Arial"/>
          <w:highlight w:val="white"/>
        </w:rPr>
        <w:t xml:space="preserve"> eura (</w:t>
      </w:r>
      <w:r w:rsidR="00096D9A">
        <w:rPr>
          <w:rFonts w:ascii="Arial" w:hAnsi="Arial" w:cs="Arial"/>
          <w:highlight w:val="white"/>
        </w:rPr>
        <w:t>sedam tisuća eura</w:t>
      </w:r>
      <w:r>
        <w:rPr>
          <w:rFonts w:ascii="Arial" w:hAnsi="Arial" w:cs="Arial"/>
          <w:highlight w:val="white"/>
        </w:rPr>
        <w:t>)</w:t>
      </w:r>
      <w:r w:rsidR="009B6A10"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2.  Odredbom članka 14. stavka 1. Prekršajnog zakona  propisano je da zastara izvršenja kazni i drugih </w:t>
      </w:r>
      <w:proofErr w:type="spellStart"/>
      <w:r>
        <w:rPr>
          <w:rFonts w:ascii="Arial" w:hAnsi="Arial" w:cs="Arial"/>
          <w:highlight w:val="white"/>
        </w:rPr>
        <w:t>prekršajnopravnih</w:t>
      </w:r>
      <w:proofErr w:type="spellEnd"/>
      <w:r>
        <w:rPr>
          <w:rFonts w:ascii="Arial" w:hAnsi="Arial" w:cs="Arial"/>
          <w:highlight w:val="white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  <w:highlight w:val="white"/>
        </w:rPr>
        <w:t>prekršajnopravna</w:t>
      </w:r>
      <w:proofErr w:type="spellEnd"/>
      <w:r>
        <w:rPr>
          <w:rFonts w:ascii="Arial" w:hAnsi="Arial" w:cs="Arial"/>
          <w:highlight w:val="white"/>
        </w:rPr>
        <w:t xml:space="preserve"> sankcija.</w:t>
      </w:r>
    </w:p>
    <w:p w:rsidR="00A8126A" w:rsidP="00096D9A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3.   Budući je od dana pravomoćnosti odluke o prekršaju proteklo više od tri godine nastupila je zastara izvršenja </w:t>
      </w:r>
      <w:proofErr w:type="spellStart"/>
      <w:r>
        <w:rPr>
          <w:rFonts w:ascii="Arial" w:hAnsi="Arial" w:cs="Arial"/>
          <w:highlight w:val="white"/>
        </w:rPr>
        <w:t>prekršajnopravnih</w:t>
      </w:r>
      <w:proofErr w:type="spellEnd"/>
      <w:r>
        <w:rPr>
          <w:rFonts w:ascii="Arial" w:hAnsi="Arial" w:cs="Arial"/>
          <w:highlight w:val="white"/>
        </w:rPr>
        <w:t xml:space="preserve"> sankcija, zbog čega je postupak izvršenja obustavljen. 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U </w:t>
      </w:r>
      <w:r>
        <w:rPr>
          <w:rFonts w:ascii="Arial" w:hAnsi="Arial" w:cs="Arial"/>
          <w:color w:val="000000"/>
          <w:highlight w:val="white"/>
        </w:rPr>
        <w:t xml:space="preserve">Zagrebu,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096D9A">
        <w:rPr>
          <w:rFonts w:ascii="Arial" w:hAnsi="Arial" w:cs="Arial"/>
          <w:noProof/>
          <w:highlight w:val="white"/>
        </w:rPr>
        <w:t>10.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</w:t>
      </w:r>
    </w:p>
    <w:p w:rsidR="000B61C4" w:rsidP="000B61C4" w:rsidRDefault="00096D9A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</w:t>
      </w:r>
      <w:r w:rsidR="00AA43BB">
        <w:rPr>
          <w:rFonts w:ascii="Arial" w:hAnsi="Arial" w:cs="Arial"/>
          <w:lang w:eastAsia="x-none"/>
        </w:rPr>
        <w:t>Sudski službenik</w:t>
      </w:r>
      <w:r w:rsidR="000B61C4">
        <w:rPr>
          <w:rFonts w:ascii="Arial" w:hAnsi="Arial" w:cs="Arial"/>
          <w:lang w:eastAsia="x-none"/>
        </w:rPr>
        <w:t xml:space="preserve"> 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  <w:t xml:space="preserve">   </w:t>
      </w:r>
      <w:r w:rsidR="000B61C4">
        <w:rPr>
          <w:rFonts w:ascii="Arial" w:hAnsi="Arial" w:cs="Arial"/>
          <w:lang w:eastAsia="x-none"/>
        </w:rPr>
        <w:tab/>
        <w:t xml:space="preserve">   </w:t>
      </w:r>
      <w:r>
        <w:rPr>
          <w:rFonts w:ascii="Arial" w:hAnsi="Arial" w:cs="Arial"/>
          <w:lang w:eastAsia="x-none"/>
        </w:rPr>
        <w:t xml:space="preserve">     </w:t>
      </w:r>
      <w:r w:rsidR="000B61C4">
        <w:rPr>
          <w:rFonts w:ascii="Arial" w:hAnsi="Arial" w:cs="Arial"/>
          <w:lang w:eastAsia="x-none"/>
        </w:rPr>
        <w:t>Sudac</w:t>
      </w:r>
    </w:p>
    <w:p w:rsidR="000B61C4" w:rsidP="000B61C4" w:rsidRDefault="00AA43BB">
      <w:pPr>
        <w:rPr>
          <w:rFonts w:ascii="Arial" w:hAnsi="Arial" w:cs="Arial"/>
          <w:lang w:eastAsia="x-none"/>
        </w:rPr>
      </w:pPr>
      <w:r w:rsidRPr="00AA43BB">
        <w:rPr>
          <w:rFonts w:ascii="Arial" w:hAnsi="Arial" w:cs="Arial"/>
          <w:lang w:eastAsia="x-none"/>
        </w:rPr>
        <w:t>Jasenka Peroš</w:t>
      </w:r>
      <w:r w:rsidR="00096D9A">
        <w:rPr>
          <w:rFonts w:ascii="Arial" w:hAnsi="Arial" w:cs="Arial"/>
          <w:lang w:eastAsia="x-none"/>
        </w:rPr>
        <w:t>, v.r.</w:t>
      </w:r>
      <w:r w:rsidR="00096D9A">
        <w:rPr>
          <w:rFonts w:ascii="Arial" w:hAnsi="Arial" w:cs="Arial"/>
          <w:lang w:eastAsia="x-none"/>
        </w:rPr>
        <w:tab/>
      </w:r>
      <w:r w:rsidR="00096D9A">
        <w:rPr>
          <w:rFonts w:ascii="Arial" w:hAnsi="Arial" w:cs="Arial"/>
          <w:lang w:eastAsia="x-none"/>
        </w:rPr>
        <w:tab/>
      </w:r>
      <w:r w:rsidR="00096D9A">
        <w:rPr>
          <w:rFonts w:ascii="Arial" w:hAnsi="Arial" w:cs="Arial"/>
          <w:lang w:eastAsia="x-none"/>
        </w:rPr>
        <w:tab/>
      </w:r>
      <w:r w:rsidR="00096D9A">
        <w:rPr>
          <w:rFonts w:ascii="Arial" w:hAnsi="Arial" w:cs="Arial"/>
          <w:lang w:eastAsia="x-none"/>
        </w:rPr>
        <w:tab/>
      </w:r>
      <w:r w:rsidR="00096D9A">
        <w:rPr>
          <w:rFonts w:ascii="Arial" w:hAnsi="Arial" w:cs="Arial"/>
          <w:lang w:eastAsia="x-none"/>
        </w:rPr>
        <w:tab/>
      </w:r>
      <w:r w:rsidR="00096D9A">
        <w:rPr>
          <w:rFonts w:ascii="Arial" w:hAnsi="Arial" w:cs="Arial"/>
          <w:lang w:eastAsia="x-none"/>
        </w:rPr>
        <w:tab/>
        <w:t xml:space="preserve">         Ljiljana Lovrek Grojzdek, v.r.</w:t>
      </w:r>
    </w:p>
    <w:p w:rsidR="000B61C4" w:rsidP="000B61C4" w:rsidRDefault="000B61C4">
      <w:pPr>
        <w:rPr>
          <w:rFonts w:ascii="Arial" w:hAnsi="Arial" w:cs="Arial"/>
          <w:lang w:eastAsia="x-none"/>
        </w:rPr>
      </w:pPr>
    </w:p>
    <w:p w:rsidR="000B61C4" w:rsidP="000B61C4" w:rsidRDefault="000B61C4">
      <w:pPr>
        <w:pStyle w:val="Zaglavlje"/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  <w:lang w:eastAsia="x-none"/>
        </w:rPr>
      </w:pP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Dostaviti: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</w:t>
      </w:r>
      <w:r w:rsidR="008F5CEE">
        <w:rPr>
          <w:rFonts w:ascii="Arial" w:hAnsi="Arial" w:cs="Arial"/>
          <w:lang w:eastAsia="x-none"/>
        </w:rPr>
        <w:t xml:space="preserve">niku </w:t>
      </w:r>
      <w:r w:rsidR="00096D9A">
        <w:rPr>
          <w:rFonts w:ascii="Arial" w:hAnsi="Arial" w:cs="Arial"/>
          <w:lang w:eastAsia="x-none"/>
        </w:rPr>
        <w:t>Tomislavu Antić</w:t>
      </w:r>
      <w:r w:rsidR="00AA43BB">
        <w:rPr>
          <w:rFonts w:ascii="Arial" w:hAnsi="Arial" w:cs="Arial"/>
          <w:lang w:eastAsia="x-none"/>
        </w:rPr>
        <w:t xml:space="preserve">, </w:t>
      </w:r>
      <w:r w:rsidR="00096D9A">
        <w:rPr>
          <w:rFonts w:ascii="Arial" w:hAnsi="Arial" w:cs="Arial"/>
          <w:lang w:eastAsia="x-none"/>
        </w:rPr>
        <w:t>Dabarska ulica 2</w:t>
      </w:r>
      <w:r>
        <w:rPr>
          <w:rFonts w:ascii="Arial" w:hAnsi="Arial" w:cs="Arial"/>
          <w:lang w:eastAsia="x-none"/>
        </w:rPr>
        <w:t>, 10000 Zagreb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2.podnositelju zahtjeva </w:t>
      </w:r>
      <w:r w:rsidR="00096D9A">
        <w:rPr>
          <w:rFonts w:ascii="Arial" w:hAnsi="Arial" w:cs="Arial"/>
          <w:lang w:eastAsia="x-none"/>
        </w:rPr>
        <w:t xml:space="preserve">Područni carinski ured Zagreb, </w:t>
      </w:r>
      <w:proofErr w:type="spellStart"/>
      <w:r w:rsidR="00096D9A">
        <w:rPr>
          <w:rFonts w:ascii="Arial" w:hAnsi="Arial" w:cs="Arial"/>
          <w:lang w:eastAsia="x-none"/>
        </w:rPr>
        <w:t>Av</w:t>
      </w:r>
      <w:proofErr w:type="spellEnd"/>
      <w:r w:rsidR="00096D9A">
        <w:rPr>
          <w:rFonts w:ascii="Arial" w:hAnsi="Arial" w:cs="Arial"/>
          <w:lang w:eastAsia="x-none"/>
        </w:rPr>
        <w:t>. Dubrovnik 11</w:t>
      </w:r>
    </w:p>
    <w:p w:rsidR="000B61C4" w:rsidP="000B61C4" w:rsidRDefault="000B61C4">
      <w:pPr>
        <w:rPr>
          <w:rFonts w:ascii="Arial" w:hAnsi="Arial" w:cs="Arial"/>
        </w:rPr>
      </w:pPr>
      <w:r>
        <w:rPr>
          <w:rFonts w:ascii="Arial" w:hAnsi="Arial" w:cs="Arial"/>
          <w:lang w:eastAsia="x-none"/>
        </w:rPr>
        <w:t xml:space="preserve">            3.spis</w:t>
      </w:r>
    </w:p>
    <w:p w:rsidRPr="000B61C4" w:rsidR="00E72479" w:rsidP="000B61C4" w:rsidRDefault="00E72479"/>
    <w:sectPr w:rsidRPr="000B61C4" w:rsidR="00E72479" w:rsidSect="00031C18">
      <w:headerReference w:type="default" r:id="rId10"/>
      <w:pgSz w:w="12240" w:h="15840"/>
      <w:pgMar w:top="0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2C3C" w:rsidRDefault="00562C3C">
      <w:pPr>
        <w:spacing w:line="240" w:lineRule="auto"/>
      </w:pPr>
      <w:r>
        <w:separator/>
      </w:r>
    </w:p>
  </w:endnote>
  <w:endnote w:type="continuationSeparator" w:id="0">
    <w:p w:rsidR="00562C3C" w:rsidRDefault="00562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2C3C" w:rsidRDefault="00562C3C">
      <w:pPr>
        <w:spacing w:line="240" w:lineRule="auto"/>
      </w:pPr>
      <w:r>
        <w:separator/>
      </w:r>
    </w:p>
  </w:footnote>
  <w:footnote w:type="continuationSeparator" w:id="0">
    <w:p w:rsidR="00562C3C" w:rsidRDefault="00562C3C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096D9A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BF6B5B" w:rsidRDefault="00BF6B5B">
          <w:pPr>
            <w:jc w:val="right"/>
          </w:pPr>
          <w:proofErr w:type="spellStart"/>
          <w:r>
            <w:rPr>
              <w:rFonts w:ascii="Times New Roman" w:hAnsi="Times New Roman" w:cs="Times New Roman"/>
            </w:rPr>
            <w:t>Pp</w:t>
          </w:r>
          <w:proofErr w:type="spellEnd"/>
          <w:r>
            <w:rPr>
              <w:rFonts w:ascii="Times New Roman" w:hAnsi="Times New Roman" w:cs="Times New Roman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</w:rPr>
            <w:t>Ikp-xxxx</w:t>
          </w:r>
          <w:proofErr w:type="spellEnd"/>
          <w:r w:rsidR="00A543FE">
            <w:rPr>
              <w:rFonts w:ascii="Times New Roman" w:hAnsi="Times New Roman" w:cs="Times New Roman"/>
            </w:rPr>
            <w:t>/202</w:t>
          </w:r>
          <w:r w:rsidR="00A8126A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20631"/>
    <w:rsid w:val="00023A36"/>
    <w:rsid w:val="0002586D"/>
    <w:rsid w:val="0002680B"/>
    <w:rsid w:val="00031C18"/>
    <w:rsid w:val="0004433E"/>
    <w:rsid w:val="00045DC1"/>
    <w:rsid w:val="00046A32"/>
    <w:rsid w:val="000510EB"/>
    <w:rsid w:val="00051865"/>
    <w:rsid w:val="0005233D"/>
    <w:rsid w:val="00065578"/>
    <w:rsid w:val="00067C43"/>
    <w:rsid w:val="00073B1F"/>
    <w:rsid w:val="0009400C"/>
    <w:rsid w:val="00096481"/>
    <w:rsid w:val="00096D9A"/>
    <w:rsid w:val="000A2B18"/>
    <w:rsid w:val="000B5EB9"/>
    <w:rsid w:val="000B61C4"/>
    <w:rsid w:val="000C0821"/>
    <w:rsid w:val="000C147A"/>
    <w:rsid w:val="000C5B7B"/>
    <w:rsid w:val="000C5EBB"/>
    <w:rsid w:val="000E1AD4"/>
    <w:rsid w:val="000F5E3A"/>
    <w:rsid w:val="00105E4F"/>
    <w:rsid w:val="0011150B"/>
    <w:rsid w:val="00113983"/>
    <w:rsid w:val="00122183"/>
    <w:rsid w:val="00130C41"/>
    <w:rsid w:val="00137BD3"/>
    <w:rsid w:val="00145DD4"/>
    <w:rsid w:val="00154BD9"/>
    <w:rsid w:val="001566FA"/>
    <w:rsid w:val="00157CCA"/>
    <w:rsid w:val="0016055C"/>
    <w:rsid w:val="00162292"/>
    <w:rsid w:val="001637D7"/>
    <w:rsid w:val="00165276"/>
    <w:rsid w:val="00171247"/>
    <w:rsid w:val="001805F1"/>
    <w:rsid w:val="00182D00"/>
    <w:rsid w:val="00195F54"/>
    <w:rsid w:val="001975C5"/>
    <w:rsid w:val="001A26D5"/>
    <w:rsid w:val="001A4A73"/>
    <w:rsid w:val="001B6295"/>
    <w:rsid w:val="001D01B7"/>
    <w:rsid w:val="001D164A"/>
    <w:rsid w:val="001D4CAF"/>
    <w:rsid w:val="002064CA"/>
    <w:rsid w:val="00216149"/>
    <w:rsid w:val="002178E0"/>
    <w:rsid w:val="00224330"/>
    <w:rsid w:val="00234058"/>
    <w:rsid w:val="002377E0"/>
    <w:rsid w:val="00250F2F"/>
    <w:rsid w:val="00260570"/>
    <w:rsid w:val="00261759"/>
    <w:rsid w:val="00286F15"/>
    <w:rsid w:val="002A1653"/>
    <w:rsid w:val="002A7E19"/>
    <w:rsid w:val="002B582B"/>
    <w:rsid w:val="002C52D2"/>
    <w:rsid w:val="002D6824"/>
    <w:rsid w:val="002F3D24"/>
    <w:rsid w:val="002F6716"/>
    <w:rsid w:val="0030276F"/>
    <w:rsid w:val="00312BBB"/>
    <w:rsid w:val="0032028B"/>
    <w:rsid w:val="00322BDF"/>
    <w:rsid w:val="00325E5B"/>
    <w:rsid w:val="003277EF"/>
    <w:rsid w:val="00336D9C"/>
    <w:rsid w:val="00351905"/>
    <w:rsid w:val="00354D88"/>
    <w:rsid w:val="0036492E"/>
    <w:rsid w:val="00370CAB"/>
    <w:rsid w:val="00380134"/>
    <w:rsid w:val="0038772F"/>
    <w:rsid w:val="00393B46"/>
    <w:rsid w:val="003A07CD"/>
    <w:rsid w:val="003B0AFF"/>
    <w:rsid w:val="003B2E84"/>
    <w:rsid w:val="003C362B"/>
    <w:rsid w:val="003E18BA"/>
    <w:rsid w:val="003F1D1D"/>
    <w:rsid w:val="003F51CA"/>
    <w:rsid w:val="004168B9"/>
    <w:rsid w:val="0042048D"/>
    <w:rsid w:val="00422070"/>
    <w:rsid w:val="004228FC"/>
    <w:rsid w:val="00425F0A"/>
    <w:rsid w:val="00443D48"/>
    <w:rsid w:val="00450E30"/>
    <w:rsid w:val="00460592"/>
    <w:rsid w:val="00460DD7"/>
    <w:rsid w:val="004654CE"/>
    <w:rsid w:val="00467278"/>
    <w:rsid w:val="0049408D"/>
    <w:rsid w:val="00495408"/>
    <w:rsid w:val="004A1B96"/>
    <w:rsid w:val="004A52C6"/>
    <w:rsid w:val="004A7FE7"/>
    <w:rsid w:val="004B5278"/>
    <w:rsid w:val="004C098A"/>
    <w:rsid w:val="004D017A"/>
    <w:rsid w:val="004D43E9"/>
    <w:rsid w:val="004D5B24"/>
    <w:rsid w:val="004D71E9"/>
    <w:rsid w:val="004D75ED"/>
    <w:rsid w:val="004E490E"/>
    <w:rsid w:val="004E5D92"/>
    <w:rsid w:val="004F045D"/>
    <w:rsid w:val="004F4033"/>
    <w:rsid w:val="004F46DA"/>
    <w:rsid w:val="004F64D3"/>
    <w:rsid w:val="004F7BEA"/>
    <w:rsid w:val="004F7F9C"/>
    <w:rsid w:val="00515CAF"/>
    <w:rsid w:val="005321B2"/>
    <w:rsid w:val="00542DBC"/>
    <w:rsid w:val="00557E52"/>
    <w:rsid w:val="00562C3C"/>
    <w:rsid w:val="00567421"/>
    <w:rsid w:val="0058260B"/>
    <w:rsid w:val="005878D9"/>
    <w:rsid w:val="005B5F75"/>
    <w:rsid w:val="005C4ED8"/>
    <w:rsid w:val="005C5C4C"/>
    <w:rsid w:val="005D50B2"/>
    <w:rsid w:val="005D50D5"/>
    <w:rsid w:val="005F3CD6"/>
    <w:rsid w:val="005F5A54"/>
    <w:rsid w:val="0062245A"/>
    <w:rsid w:val="006379E4"/>
    <w:rsid w:val="00652CB7"/>
    <w:rsid w:val="0065373D"/>
    <w:rsid w:val="00670136"/>
    <w:rsid w:val="006748AA"/>
    <w:rsid w:val="00674902"/>
    <w:rsid w:val="00681A04"/>
    <w:rsid w:val="006868D8"/>
    <w:rsid w:val="006868FA"/>
    <w:rsid w:val="006907E3"/>
    <w:rsid w:val="0069292C"/>
    <w:rsid w:val="006942B3"/>
    <w:rsid w:val="00697709"/>
    <w:rsid w:val="006A6E7A"/>
    <w:rsid w:val="006C06D4"/>
    <w:rsid w:val="006C1EEA"/>
    <w:rsid w:val="006C3169"/>
    <w:rsid w:val="006C3CCA"/>
    <w:rsid w:val="006C5845"/>
    <w:rsid w:val="006C58E8"/>
    <w:rsid w:val="006C6593"/>
    <w:rsid w:val="006C6688"/>
    <w:rsid w:val="006E60E1"/>
    <w:rsid w:val="006E6C23"/>
    <w:rsid w:val="006F5E7F"/>
    <w:rsid w:val="00703215"/>
    <w:rsid w:val="00714888"/>
    <w:rsid w:val="00716126"/>
    <w:rsid w:val="00721CAC"/>
    <w:rsid w:val="0073209B"/>
    <w:rsid w:val="00747498"/>
    <w:rsid w:val="00754AF2"/>
    <w:rsid w:val="00755AFD"/>
    <w:rsid w:val="00767F3E"/>
    <w:rsid w:val="00770244"/>
    <w:rsid w:val="00772793"/>
    <w:rsid w:val="0077502F"/>
    <w:rsid w:val="00780FFF"/>
    <w:rsid w:val="00781C7C"/>
    <w:rsid w:val="00782C2E"/>
    <w:rsid w:val="00787AFF"/>
    <w:rsid w:val="00791048"/>
    <w:rsid w:val="007A4EC9"/>
    <w:rsid w:val="007B1344"/>
    <w:rsid w:val="007B342F"/>
    <w:rsid w:val="007B4DB2"/>
    <w:rsid w:val="007C0B79"/>
    <w:rsid w:val="007C5902"/>
    <w:rsid w:val="007C5A9B"/>
    <w:rsid w:val="007C6F63"/>
    <w:rsid w:val="007E63CE"/>
    <w:rsid w:val="007F1073"/>
    <w:rsid w:val="007F19CB"/>
    <w:rsid w:val="007F7F6C"/>
    <w:rsid w:val="0082150D"/>
    <w:rsid w:val="0082771A"/>
    <w:rsid w:val="00831B7D"/>
    <w:rsid w:val="00842AEA"/>
    <w:rsid w:val="00854978"/>
    <w:rsid w:val="008624FA"/>
    <w:rsid w:val="008712D8"/>
    <w:rsid w:val="008762D4"/>
    <w:rsid w:val="008B303A"/>
    <w:rsid w:val="008B38E6"/>
    <w:rsid w:val="008C3DA1"/>
    <w:rsid w:val="008C656A"/>
    <w:rsid w:val="008C7083"/>
    <w:rsid w:val="008D43F8"/>
    <w:rsid w:val="008E0433"/>
    <w:rsid w:val="008E2910"/>
    <w:rsid w:val="008E38B8"/>
    <w:rsid w:val="008F3ACF"/>
    <w:rsid w:val="008F5623"/>
    <w:rsid w:val="008F5CEE"/>
    <w:rsid w:val="009070F0"/>
    <w:rsid w:val="00920DDB"/>
    <w:rsid w:val="009248AF"/>
    <w:rsid w:val="0092549F"/>
    <w:rsid w:val="00931D45"/>
    <w:rsid w:val="009322B4"/>
    <w:rsid w:val="00937579"/>
    <w:rsid w:val="00945851"/>
    <w:rsid w:val="00953D8C"/>
    <w:rsid w:val="00965263"/>
    <w:rsid w:val="00966CBF"/>
    <w:rsid w:val="0096771C"/>
    <w:rsid w:val="0097208D"/>
    <w:rsid w:val="009762C8"/>
    <w:rsid w:val="00980715"/>
    <w:rsid w:val="00981FB0"/>
    <w:rsid w:val="00984513"/>
    <w:rsid w:val="00985B03"/>
    <w:rsid w:val="009B2311"/>
    <w:rsid w:val="009B3DA6"/>
    <w:rsid w:val="009B6A10"/>
    <w:rsid w:val="009C06EB"/>
    <w:rsid w:val="009C0A8D"/>
    <w:rsid w:val="009C3944"/>
    <w:rsid w:val="009C44D3"/>
    <w:rsid w:val="009D3127"/>
    <w:rsid w:val="009D5EF6"/>
    <w:rsid w:val="009E2C5D"/>
    <w:rsid w:val="009E32DB"/>
    <w:rsid w:val="009F4753"/>
    <w:rsid w:val="00A03E0E"/>
    <w:rsid w:val="00A12191"/>
    <w:rsid w:val="00A31BB4"/>
    <w:rsid w:val="00A33919"/>
    <w:rsid w:val="00A543FE"/>
    <w:rsid w:val="00A66F2C"/>
    <w:rsid w:val="00A67586"/>
    <w:rsid w:val="00A73EBA"/>
    <w:rsid w:val="00A77C43"/>
    <w:rsid w:val="00A80F1F"/>
    <w:rsid w:val="00A8126A"/>
    <w:rsid w:val="00A86490"/>
    <w:rsid w:val="00A94433"/>
    <w:rsid w:val="00AA0ABB"/>
    <w:rsid w:val="00AA43BB"/>
    <w:rsid w:val="00AB0324"/>
    <w:rsid w:val="00AC4CA1"/>
    <w:rsid w:val="00AC7059"/>
    <w:rsid w:val="00AD395E"/>
    <w:rsid w:val="00AE11C8"/>
    <w:rsid w:val="00AE4F30"/>
    <w:rsid w:val="00AE56E7"/>
    <w:rsid w:val="00AF2CC7"/>
    <w:rsid w:val="00AF2EBD"/>
    <w:rsid w:val="00B02553"/>
    <w:rsid w:val="00B0423A"/>
    <w:rsid w:val="00B23B71"/>
    <w:rsid w:val="00B27780"/>
    <w:rsid w:val="00B278C9"/>
    <w:rsid w:val="00B406D0"/>
    <w:rsid w:val="00B410D3"/>
    <w:rsid w:val="00B42E67"/>
    <w:rsid w:val="00B6653B"/>
    <w:rsid w:val="00B85E70"/>
    <w:rsid w:val="00B90151"/>
    <w:rsid w:val="00B92F21"/>
    <w:rsid w:val="00B93958"/>
    <w:rsid w:val="00BA33BE"/>
    <w:rsid w:val="00BB4CA7"/>
    <w:rsid w:val="00BB73C7"/>
    <w:rsid w:val="00BD3728"/>
    <w:rsid w:val="00BE1F6B"/>
    <w:rsid w:val="00BE48F1"/>
    <w:rsid w:val="00BF241C"/>
    <w:rsid w:val="00BF6B5B"/>
    <w:rsid w:val="00C01EDE"/>
    <w:rsid w:val="00C03ADD"/>
    <w:rsid w:val="00C03E51"/>
    <w:rsid w:val="00C1383D"/>
    <w:rsid w:val="00C16CB8"/>
    <w:rsid w:val="00C241EF"/>
    <w:rsid w:val="00C24AB2"/>
    <w:rsid w:val="00C269CC"/>
    <w:rsid w:val="00C30409"/>
    <w:rsid w:val="00C330C1"/>
    <w:rsid w:val="00C34C85"/>
    <w:rsid w:val="00C369CF"/>
    <w:rsid w:val="00C4439E"/>
    <w:rsid w:val="00C53D4F"/>
    <w:rsid w:val="00C56173"/>
    <w:rsid w:val="00C6796D"/>
    <w:rsid w:val="00C70035"/>
    <w:rsid w:val="00C85E87"/>
    <w:rsid w:val="00CA1185"/>
    <w:rsid w:val="00CA225A"/>
    <w:rsid w:val="00CA3B0E"/>
    <w:rsid w:val="00CB47F3"/>
    <w:rsid w:val="00CB7A42"/>
    <w:rsid w:val="00CD4571"/>
    <w:rsid w:val="00CD66AC"/>
    <w:rsid w:val="00CE35C1"/>
    <w:rsid w:val="00CE4765"/>
    <w:rsid w:val="00D06434"/>
    <w:rsid w:val="00D0727F"/>
    <w:rsid w:val="00D077F4"/>
    <w:rsid w:val="00D217A7"/>
    <w:rsid w:val="00D229B9"/>
    <w:rsid w:val="00D27075"/>
    <w:rsid w:val="00D36FD4"/>
    <w:rsid w:val="00D4676C"/>
    <w:rsid w:val="00D51622"/>
    <w:rsid w:val="00D609EC"/>
    <w:rsid w:val="00D60ED3"/>
    <w:rsid w:val="00D72B4A"/>
    <w:rsid w:val="00D73BD8"/>
    <w:rsid w:val="00D814DA"/>
    <w:rsid w:val="00D83F34"/>
    <w:rsid w:val="00D84E6C"/>
    <w:rsid w:val="00D868D9"/>
    <w:rsid w:val="00D926FF"/>
    <w:rsid w:val="00D96D72"/>
    <w:rsid w:val="00DA2543"/>
    <w:rsid w:val="00DA3513"/>
    <w:rsid w:val="00DA4284"/>
    <w:rsid w:val="00DB117E"/>
    <w:rsid w:val="00DB7882"/>
    <w:rsid w:val="00DE0D4B"/>
    <w:rsid w:val="00DF0838"/>
    <w:rsid w:val="00E013BB"/>
    <w:rsid w:val="00E02158"/>
    <w:rsid w:val="00E11C62"/>
    <w:rsid w:val="00E2303B"/>
    <w:rsid w:val="00E3664D"/>
    <w:rsid w:val="00E42DC9"/>
    <w:rsid w:val="00E47622"/>
    <w:rsid w:val="00E50073"/>
    <w:rsid w:val="00E5304F"/>
    <w:rsid w:val="00E5379C"/>
    <w:rsid w:val="00E53F55"/>
    <w:rsid w:val="00E53FBE"/>
    <w:rsid w:val="00E676FA"/>
    <w:rsid w:val="00E72479"/>
    <w:rsid w:val="00E8021E"/>
    <w:rsid w:val="00E84AAE"/>
    <w:rsid w:val="00E868C8"/>
    <w:rsid w:val="00EA09C5"/>
    <w:rsid w:val="00EA502F"/>
    <w:rsid w:val="00EA7D7F"/>
    <w:rsid w:val="00EB0A4B"/>
    <w:rsid w:val="00EC44FD"/>
    <w:rsid w:val="00ED01DE"/>
    <w:rsid w:val="00ED1C3B"/>
    <w:rsid w:val="00EF19C4"/>
    <w:rsid w:val="00EF6B46"/>
    <w:rsid w:val="00F003AF"/>
    <w:rsid w:val="00F03C2A"/>
    <w:rsid w:val="00F06303"/>
    <w:rsid w:val="00F2350D"/>
    <w:rsid w:val="00F24F64"/>
    <w:rsid w:val="00F33DD4"/>
    <w:rsid w:val="00F57F36"/>
    <w:rsid w:val="00F62FF5"/>
    <w:rsid w:val="00F733E0"/>
    <w:rsid w:val="00F75051"/>
    <w:rsid w:val="00F75659"/>
    <w:rsid w:val="00F777C3"/>
    <w:rsid w:val="00F85604"/>
    <w:rsid w:val="00F86DEE"/>
    <w:rsid w:val="00FA03E4"/>
    <w:rsid w:val="00FA0785"/>
    <w:rsid w:val="00FA256F"/>
    <w:rsid w:val="00FB4173"/>
    <w:rsid w:val="00FC33F7"/>
    <w:rsid w:val="00FC3D1C"/>
    <w:rsid w:val="00FC5698"/>
    <w:rsid w:val="00FD2203"/>
    <w:rsid w:val="00FE503A"/>
    <w:rsid w:val="00FE623A"/>
    <w:rsid w:val="00FE7BC0"/>
    <w:rsid w:val="00FF26B8"/>
    <w:rsid w:val="00FF2781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2E2478E"/>
  <w15:docId w15:val="{8032ABEB-22A8-4CF7-99E7-4004597AFDD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0B61C4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B61C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B61C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812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12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12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8126A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8126A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997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Lovrek Grojzdek</izvorni_sadrzaj>
    <derivirana_varijabla naziv="DomainObject.DonositeljOdluke.Prezime_1">Lovrek Grojzdek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3141</izvorni_sadrzaj>
    <derivirana_varijabla naziv="DomainObject.Predmet.Broj_1">3141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2025.</izvorni_sadrzaj>
    <derivirana_varijabla naziv="DomainObject.Predmet.DatumOsnivanja_1">21.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Ljiljana Lovrek Grojzdek</izvorni_sadrzaj>
    <derivirana_varijabla naziv="DomainObject.Predmet.Opis_1">vanjski Ljiljana Lovrek Grojzdek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Ikp-3141/2025</izvorni_sadrzaj>
    <derivirana_varijabla naziv="DomainObject.Predmet.OznakaBroj_1">Pp Ikp-3141/2025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27.11.2025. u 10,00</izvorni_sadrzaj>
    <derivirana_varijabla naziv="DomainObject.Predmet.PrimjedbaSuca_1">poziv 27.11.2025. u 10,00</derivirana_varijabla>
  </DomainObject.Predmet.PrimjedbaSuca>
  <DomainObject.Predmet.ProtustrankaFormated>
    <izvorni_sadrzaj>  Tomislav Antić</izvorni_sadrzaj>
    <derivirana_varijabla naziv="DomainObject.Predmet.ProtustrankaFormated_1">  Tomislav Antić</derivirana_varijabla>
  </DomainObject.Predmet.ProtustrankaFormated>
  <DomainObject.Predmet.ProtustrankaFormatedOIB>
    <izvorni_sadrzaj>  Tomislav Antić, OIB 61388433506</izvorni_sadrzaj>
    <derivirana_varijabla naziv="DomainObject.Predmet.ProtustrankaFormatedOIB_1">  Tomislav Antić, OIB 61388433506</derivirana_varijabla>
  </DomainObject.Predmet.ProtustrankaFormatedOIB>
  <DomainObject.Predmet.ProtustrankaFormatedWithAdress>
    <izvorni_sadrzaj> Tomislav Antić, Dabarska Ulica 2, 10000 Zagreb</izvorni_sadrzaj>
    <derivirana_varijabla naziv="DomainObject.Predmet.ProtustrankaFormatedWithAdress_1"> Tomislav Antić, Dabarska Ulica 2, 10000 Zagreb</derivirana_varijabla>
  </DomainObject.Predmet.ProtustrankaFormatedWithAdress>
  <DomainObject.Predmet.ProtustrankaFormatedWithAdressOIB>
    <izvorni_sadrzaj> Tomislav Antić, OIB 61388433506, Dabarska Ulica 2, 10000 Zagreb</izvorni_sadrzaj>
    <derivirana_varijabla naziv="DomainObject.Predmet.ProtustrankaFormatedWithAdressOIB_1"> Tomislav Antić, OIB 61388433506, Dabarska Ulica 2, 10000 Zagreb</derivirana_varijabla>
  </DomainObject.Predmet.ProtustrankaFormatedWithAdressOIB>
  <DomainObject.Predmet.ProtustrankaWithAdress>
    <izvorni_sadrzaj>Tomislav Antić Dabarska Ulica 2, 10000 Zagreb</izvorni_sadrzaj>
    <derivirana_varijabla naziv="DomainObject.Predmet.ProtustrankaWithAdress_1">Tomislav Antić Dabarska Ulica 2, 10000 Zagreb</derivirana_varijabla>
  </DomainObject.Predmet.ProtustrankaWithAdress>
  <DomainObject.Predmet.ProtustrankaWithAdressOIB>
    <izvorni_sadrzaj>Tomislav Antić, OIB 61388433506, Dabarska Ulica 2, 10000 Zagreb</izvorni_sadrzaj>
    <derivirana_varijabla naziv="DomainObject.Predmet.ProtustrankaWithAdressOIB_1">Tomislav Antić, OIB 61388433506, Dabarska Ulica 2, 10000 Zagreb</derivirana_varijabla>
  </DomainObject.Predmet.ProtustrankaWithAdressOIB>
  <DomainObject.Predmet.ProtustrankaNazivFormated>
    <izvorni_sadrzaj>Tomislav Antić</izvorni_sadrzaj>
    <derivirana_varijabla naziv="DomainObject.Predmet.ProtustrankaNazivFormated_1">Tomislav Antić</derivirana_varijabla>
  </DomainObject.Predmet.ProtustrankaNazivFormated>
  <DomainObject.Predmet.ProtustrankaNazivFormatedOIB>
    <izvorni_sadrzaj>Tomislav Antić, OIB 61388433506</izvorni_sadrzaj>
    <derivirana_varijabla naziv="DomainObject.Predmet.ProtustrankaNazivFormatedOIB_1">Tomislav Antić, OIB 61388433506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Ljiljana Lovrek Grojzdek, 44.</izvorni_sadrzaj>
    <derivirana_varijabla naziv="DomainObject.Predmet.Referada.Naziv_1">Ljiljana Lovrek Grojzdek, 44.</derivirana_varijabla>
  </DomainObject.Predmet.Referada.Naziv>
  <DomainObject.Predmet.Referada.Oznaka>
    <izvorni_sadrzaj>44</izvorni_sadrzaj>
    <derivirana_varijabla naziv="DomainObject.Predmet.Referada.Oznaka_1">44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322</izvorni_sadrzaj>
    <derivirana_varijabla naziv="DomainObject.Predmet.Referada.Prostorija.Oznaka_1">322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Ljiljana Lovrek Grojzdek</izvorni_sadrzaj>
    <derivirana_varijabla naziv="DomainObject.Predmet.Referada.Sudac_1">Ljiljana Lovrek Grojzdek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Područni carinski ured Zagreb, Odjel za carinsko-prekršajni postupak</izvorni_sadrzaj>
    <derivirana_varijabla naziv="DomainObject.Predmet.StrankaFormated_1">  Područni carinski ured Zagreb, Odjel za carinsko-prekršajni postupak</derivirana_varijabla>
  </DomainObject.Predmet.StrankaFormated>
  <DomainObject.Predmet.StrankaFormatedOIB>
    <izvorni_sadrzaj>  Područni carinski ured Zagreb, Odjel za carinsko-prekršajni postupak</izvorni_sadrzaj>
    <derivirana_varijabla naziv="DomainObject.Predmet.StrankaFormatedOIB_1">  Područni carinski ured Zagreb, Odjel za carinsko-prekršajni postupak</derivirana_varijabla>
  </DomainObject.Predmet.StrankaFormatedOIB>
  <DomainObject.Predmet.StrankaFormatedWithAdress>
    <izvorni_sadrzaj> Područni carinski ured Zagreb, Odjel za carinsko-prekršajni postupak, Avenija Dubrovnik 11, 10000 Zagreb</izvorni_sadrzaj>
    <derivirana_varijabla naziv="DomainObject.Predmet.StrankaFormatedWithAdress_1"> Područni carinski ured Zagreb, Odjel za carinsko-prekršajni postupak, Avenija Dubrovnik 11, 10000 Zagreb</derivirana_varijabla>
  </DomainObject.Predmet.StrankaFormatedWithAdress>
  <DomainObject.Predmet.StrankaFormatedWithAdressOIB>
    <izvorni_sadrzaj> Područni carinski ured Zagreb, Odjel za carinsko-prekršajni postupak, Avenija Dubrovnik 11, 10000 Zagreb</izvorni_sadrzaj>
    <derivirana_varijabla naziv="DomainObject.Predmet.StrankaFormatedWithAdressOIB_1"> Područni carinski ured Zagreb, Odjel za carinsko-prekršajni postupak, Avenija Dubrovnik 11, 10000 Zagreb</derivirana_varijabla>
  </DomainObject.Predmet.StrankaFormatedWithAdressOIB>
  <DomainObject.Predmet.StrankaWithAdress>
    <izvorni_sadrzaj>Područni carinski ured Zagreb, Odjel za carinsko-prekršajni postupak Avenija Dubrovnik 11,10000 Zagreb</izvorni_sadrzaj>
    <derivirana_varijabla naziv="DomainObject.Predmet.StrankaWithAdress_1">Područni carinski ured Zagreb, Odjel za carinsko-prekršajni postupak Avenija Dubrovnik 11,10000 Zagreb</derivirana_varijabla>
  </DomainObject.Predmet.StrankaWithAdress>
  <DomainObject.Predmet.StrankaWithAdressOIB>
    <izvorni_sadrzaj>Područni carinski ured Zagreb, Odjel za carinsko-prekršajni postupak, Avenija Dubrovnik 11,10000 Zagreb</izvorni_sadrzaj>
    <derivirana_varijabla naziv="DomainObject.Predmet.StrankaWithAdressOIB_1">Područni carinski ured Zagreb, Odjel za carinsko-prekršajni postupak, Avenija Dubrovnik 11,10000 Zagreb</derivirana_varijabla>
  </DomainObject.Predmet.StrankaWithAdressOIB>
  <DomainObject.Predmet.StrankaNazivFormated>
    <izvorni_sadrzaj>Područni carinski ured Zagreb, Odjel za carinsko-prekršajni postupak</izvorni_sadrzaj>
    <derivirana_varijabla naziv="DomainObject.Predmet.StrankaNazivFormated_1">Područni carinski ured Zagreb, Odjel za carinsko-prekršajni postupak</derivirana_varijabla>
  </DomainObject.Predmet.StrankaNazivFormated>
  <DomainObject.Predmet.StrankaNazivFormatedOIB>
    <izvorni_sadrzaj>Područni carinski ured Zagreb, Odjel za carinsko-prekršajni postupak</izvorni_sadrzaj>
    <derivirana_varijabla naziv="DomainObject.Predmet.StrankaNazivFormatedOIB_1">Područni carinski ured Zagreb, Odjel za carinsko-prekršajni postupak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Ana Matić</izvorni_sadrzaj>
    <derivirana_varijabla naziv="DomainObject.Predmet.Zapisnicar_1">Ana Matić</derivirana_varijabla>
  </DomainObject.Predmet.Zapisnicar>
  <DomainObject.Predmet.StrankaListFormated>
    <izvorni_sadrzaj>
      <item>Područni carinski ured Zagreb, Odjel za carinsko-prekršajni postupak</item>
    </izvorni_sadrzaj>
    <derivirana_varijabla naziv="DomainObject.Predmet.StrankaListFormated_1">
      <item>Područni carinski ured Zagreb, Odjel za carinsko-prekršajni postupak</item>
    </derivirana_varijabla>
  </DomainObject.Predmet.StrankaListFormated>
  <DomainObject.Predmet.StrankaListFormatedOIB>
    <izvorni_sadrzaj>
      <item>Područni carinski ured Zagreb, Odjel za carinsko-prekršajni postupak</item>
    </izvorni_sadrzaj>
    <derivirana_varijabla naziv="DomainObject.Predmet.StrankaListFormatedOIB_1">
      <item>Područni carinski ured Zagreb, Odjel za carinsko-prekršajni postupak</item>
    </derivirana_varijabla>
  </DomainObject.Predmet.StrankaListFormatedOIB>
  <DomainObject.Predmet.StrankaListFormatedWithAdress>
    <izvorni_sadrzaj>
      <item>Područni carinski ured Zagreb, Odjel za carinsko-prekršajni postupak, Avenija Dubrovnik 11, 10000 Zagreb</item>
    </izvorni_sadrzaj>
    <derivirana_varijabla naziv="DomainObject.Predmet.StrankaListFormatedWithAdress_1">
      <item>Područni carinski ured Zagreb, Odjel za carinsko-prekršajni postupak, Avenija Dubrovnik 11, 10000 Zagreb</item>
    </derivirana_varijabla>
  </DomainObject.Predmet.StrankaListFormatedWithAdress>
  <DomainObject.Predmet.StrankaListFormatedWithAdressOIB>
    <izvorni_sadrzaj>
      <item>Područni carinski ured Zagreb, Odjel za carinsko-prekršajni postupak, Avenija Dubrovnik 11, 10000 Zagreb</item>
    </izvorni_sadrzaj>
    <derivirana_varijabla naziv="DomainObject.Predmet.StrankaListFormatedWithAdressOIB_1">
      <item>Područni carinski ured Zagreb, Odjel za carinsko-prekršajni postupak, Avenija Dubrovnik 11, 10000 Zagreb</item>
    </derivirana_varijabla>
  </DomainObject.Predmet.StrankaListFormatedWithAdressOIB>
  <DomainObject.Predmet.StrankaListNazivFormated>
    <izvorni_sadrzaj>
      <item>Područni carinski ured Zagreb, Odjel za carinsko-prekršajni postupak</item>
    </izvorni_sadrzaj>
    <derivirana_varijabla naziv="DomainObject.Predmet.StrankaListNazivFormated_1">
      <item>Područni carinski ured Zagreb, Odjel za carinsko-prekršajni postupak</item>
    </derivirana_varijabla>
  </DomainObject.Predmet.StrankaListNazivFormated>
  <DomainObject.Predmet.StrankaListNazivFormatedOIB>
    <izvorni_sadrzaj>
      <item>Područni carinski ured Zagreb, Odjel za carinsko-prekršajni postupak</item>
    </izvorni_sadrzaj>
    <derivirana_varijabla naziv="DomainObject.Predmet.StrankaListNazivFormatedOIB_1">
      <item>Područni carinski ured Zagreb, Odjel za carinsko-prekršajni postupak</item>
    </derivirana_varijabla>
  </DomainObject.Predmet.StrankaListNazivFormatedOIB>
  <DomainObject.Predmet.ProtuStrankaListFormated>
    <izvorni_sadrzaj>
      <item>Tomislav Antić</item>
    </izvorni_sadrzaj>
    <derivirana_varijabla naziv="DomainObject.Predmet.ProtuStrankaListFormated_1">
      <item>Tomislav Antić</item>
    </derivirana_varijabla>
  </DomainObject.Predmet.ProtuStrankaListFormated>
  <DomainObject.Predmet.ProtuStrankaListFormatedOIB>
    <izvorni_sadrzaj>
      <item>Tomislav Antić, OIB 61388433506</item>
    </izvorni_sadrzaj>
    <derivirana_varijabla naziv="DomainObject.Predmet.ProtuStrankaListFormatedOIB_1">
      <item>Tomislav Antić, OIB 61388433506</item>
    </derivirana_varijabla>
  </DomainObject.Predmet.ProtuStrankaListFormatedOIB>
  <DomainObject.Predmet.ProtuStrankaListFormatedWithAdress>
    <izvorni_sadrzaj>
      <item>Tomislav Antić, Dabarska Ulica 2, 10000 Zagreb</item>
    </izvorni_sadrzaj>
    <derivirana_varijabla naziv="DomainObject.Predmet.ProtuStrankaListFormatedWithAdress_1">
      <item>Tomislav Antić, Dabarska Ulica 2, 10000 Zagreb</item>
    </derivirana_varijabla>
  </DomainObject.Predmet.ProtuStrankaListFormatedWithAdress>
  <DomainObject.Predmet.ProtuStrankaListFormatedWithAdressOIB>
    <izvorni_sadrzaj>
      <item>Tomislav Antić, OIB 61388433506, Dabarska Ulica 2, 10000 Zagreb</item>
    </izvorni_sadrzaj>
    <derivirana_varijabla naziv="DomainObject.Predmet.ProtuStrankaListFormatedWithAdressOIB_1">
      <item>Tomislav Antić, OIB 61388433506, Dabarska Ulica 2, 10000 Zagreb</item>
    </derivirana_varijabla>
  </DomainObject.Predmet.ProtuStrankaListFormatedWithAdressOIB>
  <DomainObject.Predmet.ProtuStrankaListNazivFormated>
    <izvorni_sadrzaj>
      <item>Tomislav Antić</item>
    </izvorni_sadrzaj>
    <derivirana_varijabla naziv="DomainObject.Predmet.ProtuStrankaListNazivFormated_1">
      <item>Tomislav Antić</item>
    </derivirana_varijabla>
  </DomainObject.Predmet.ProtuStrankaListNazivFormated>
  <DomainObject.Predmet.ProtuStrankaListNazivFormatedOIB>
    <izvorni_sadrzaj>
      <item>Tomislav Antić, OIB 61388433506</item>
    </izvorni_sadrzaj>
    <derivirana_varijabla naziv="DomainObject.Predmet.ProtuStrankaListNazivFormatedOIB_1">
      <item>Tomislav Antić, OIB 61388433506</item>
    </derivirana_varijabla>
  </DomainObject.Predmet.ProtuStrankaListNazivFormatedOIB>
  <DomainObject.Predmet.OstaliListFormated>
    <izvorni_sadrzaj>
      <item>Ministarstvo pravosuđa, uprave i digitalne transformacije</item>
    </izvorni_sadrzaj>
    <derivirana_varijabla naziv="DomainObject.Predmet.OstaliListFormated_1">
      <item>Ministarstvo pravosuđa, uprave i digitalne transformacije</item>
    </derivirana_varijabla>
  </DomainObject.Predmet.OstaliListFormated>
  <DomainObject.Predmet.OstaliListFormatedOIB>
    <izvorni_sadrzaj>
      <item>Ministarstvo pravosuđa, uprave i digitalne transformacije, OIB 72910430276</item>
    </izvorni_sadrzaj>
    <derivirana_varijabla naziv="DomainObject.Predmet.OstaliListFormatedOIB_1">
      <item>Ministarstvo pravosuđa, uprave i digitalne transformacije, OIB 72910430276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</izvorni_sadrzaj>
    <derivirana_varijabla naziv="DomainObject.Predmet.OstaliListFormatedWithAdress_1"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</izvorni_sadrzaj>
    <derivirana_varijabla naziv="DomainObject.Predmet.OstaliListFormatedWithAdressOIB_1"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Ministarstvo pravosuđa, uprave i digitalne transformacije</item>
    </izvorni_sadrzaj>
    <derivirana_varijabla naziv="DomainObject.Predmet.OstaliListNazivFormated_1">
      <item>Ministarstvo pravosuđa, uprave i digitalne transformacije</item>
    </derivirana_varijabla>
  </DomainObject.Predmet.OstaliListNazivFormated>
  <DomainObject.Predmet.OstaliListNazivFormatedOIB>
    <izvorni_sadrzaj>
      <item>Ministarstvo pravosuđa, uprave i digitalne transformacije, OIB 72910430276</item>
    </izvorni_sadrzaj>
    <derivirana_varijabla naziv="DomainObject.Predmet.OstaliListNazivFormatedOIB_1"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90.</izvorni_sadrzaj>
    <derivirana_varijabla naziv="DomainObject.Predmet.ClanakZakona_1">90.</derivirana_varijabla>
  </DomainObject.Predmet.ClanakZakona>
  <DomainObject.Predmet.ClanakZakonaFull>
    <izvorni_sadrzaj>članka 90.. stavka 11..</izvorni_sadrzaj>
    <derivirana_varijabla naziv="DomainObject.Predmet.ClanakZakonaFull_1">članka 90.. stavka 11..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Područni carinski ured Zagreb, Odjel za carinsko-prekršajni postupak</izvorni_sadrzaj>
    <derivirana_varijabla naziv="DomainObject.Predmet.StrankaIDrugi_1">Područni carinski ured Zagreb, Odjel za carinsko-prekršajni postupak</derivirana_varijabla>
  </DomainObject.Predmet.StrankaIDrugi>
  <DomainObject.Predmet.ProtustrankaIDrugi>
    <izvorni_sadrzaj>Tomislav Antić</izvorni_sadrzaj>
    <derivirana_varijabla naziv="DomainObject.Predmet.ProtustrankaIDrugi_1">Tomislav Antić</derivirana_varijabla>
  </DomainObject.Predmet.ProtustrankaIDrugi>
  <DomainObject.Predmet.StrankaIDrugiAdressOIB>
    <izvorni_sadrzaj>Područni carinski ured Zagreb, Odjel za carinsko-prekršajni postupak, Avenija Dubrovnik 11, 10000 Zagreb</izvorni_sadrzaj>
    <derivirana_varijabla naziv="DomainObject.Predmet.StrankaIDrugiAdressOIB_1">Područni carinski ured Zagreb, Odjel za carinsko-prekršajni postupak, Avenija Dubrovnik 11, 10000 Zagreb</derivirana_varijabla>
  </DomainObject.Predmet.StrankaIDrugiAdressOIB>
  <DomainObject.Predmet.ProtustrankaIDrugiAdressOIB>
    <izvorni_sadrzaj>Tomislav Antić, OIB 61388433506, Dabarska Ulica 2, 10000 Zagreb</izvorni_sadrzaj>
    <derivirana_varijabla naziv="DomainObject.Predmet.ProtustrankaIDrugiAdressOIB_1">Tomislav Antić, OIB 61388433506, Dabarska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Područni carinski ured Zagreb, Odjel za carinsko-prekršajni postupak</item>
      <item>Tomislav Antić</item>
      <item>Ministarstvo pravosuđa, uprave i digitalne transformacije</item>
    </izvorni_sadrzaj>
    <derivirana_varijabla naziv="DomainObject.Predmet.SudioniciListNaziv_1">
      <item>Područni carinski ured Zagreb, Odjel za carinsko-prekršajni postupak</item>
      <item>Tomislav Antić</item>
      <item>Ministarstvo pravosuđa, uprave i digitalne transformacije</item>
    </derivirana_varijabla>
  </DomainObject.Predmet.SudioniciListNaziv>
  <DomainObject.Predmet.SudioniciListAdressOIB>
    <izvorni_sadrzaj>
      <item>Područni carinski ured Zagreb, Odjel za carinsko-prekršajni postupak, Avenija Dubrovnik 11,10000 Zagreb</item>
      <item>Tomislav Antić, OIB 61388433506, Dabarska Ulica 2,10000 Zagreb</item>
      <item>Ministarstvo pravosuđa, uprave i digitalne transformacije, OIB 72910430276, Ulica grada Vukovara 49,10000 Zagreb</item>
    </izvorni_sadrzaj>
    <derivirana_varijabla naziv="DomainObject.Predmet.SudioniciListAdressOIB_1">
      <item>Područni carinski ured Zagreb, Odjel za carinsko-prekršajni postupak, Avenija Dubrovnik 11,10000 Zagreb</item>
      <item>Tomislav Antić, OIB 61388433506, Dabarska Ulica 2,10000 Zagreb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7.000,00 EUR</izvorni_sadrzaj>
    <derivirana_varijabla naziv="DomainObject.Predmet.Pristojbe_1">trošak za novčana kazna u iznosu od 7.000,00 EUR</derivirana_varijabla>
  </DomainObject.Predmet.Pristojbe>
  <DomainObject.Predmet.PristojbeSudionikNazivOIB>
    <izvorni_sadrzaj>Tomislav Antić, OIB 61388433506</izvorni_sadrzaj>
    <derivirana_varijabla naziv="DomainObject.Predmet.PristojbeSudionikNazivOIB_1">Tomislav Antić, OIB 61388433506</derivirana_varijabla>
  </DomainObject.Predmet.PristojbeSudionikNazivOIB>
  <DomainObject.Predmet.PristojbePNB>
    <izvorni_sadrzaj>HR63 6068-20454-1075532205</izvorni_sadrzaj>
    <derivirana_varijabla naziv="DomainObject.Predmet.PristojbePNB_1">HR63 6068-20454-1075532205</derivirana_varijabla>
  </DomainObject.Predmet.PristojbePNB>
  <DomainObject.Predmet.PristojbeIznos>
    <izvorni_sadrzaj>7.000,00 EUR</izvorni_sadrzaj>
    <derivirana_varijabla naziv="DomainObject.Predmet.PristojbeIznos_1">7.000,00 EUR</derivirana_varijabla>
  </DomainObject.Predmet.PristojbeIznos>
  <DomainObject.Predmet.PristojbeOpisPlacanja>
    <izvorni_sadrzaj>Novčana kazna Pp Ikp-3141/2025, OPS ZG.</izvorni_sadrzaj>
    <derivirana_varijabla naziv="DomainObject.Predmet.PristojbeOpisPlacanja_1">Novčana kazna Pp Ikp-3141/2025,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61388433506</item>
      <item>, OIB 72910430276</item>
    </izvorni_sadrzaj>
    <derivirana_varijabla naziv="DomainObject.Predmet.SudioniciListNazivOIB_1">
      <item>, OIB null</item>
      <item>, OIB 61388433506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2025.</izvorni_sadrzaj>
    <derivirana_varijabla naziv="DomainObject.Predmet.DatumPocetkaProcesa_1">21.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trošarinama</item>
    </izvorni_sadrzaj>
    <derivirana_varijabla naziv="DomainObject.ZakonPravilnikList_1">
      <item>Zakon o trošarinama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Tomislav Antić, Dabarska Ulica 2, 10000 Zagreb</izvorni_sadrzaj>
    <derivirana_varijabla naziv="DomainObject.Predmet.OsudenikImePrezimeAdresa_1">Tomislav Antić, Dabarska Ulica 2, 10000 Zagreb</derivirana_varijabla>
  </DomainObject.Predmet.OsudenikImePrezimeAdresa>
  <DomainObject.Predmet.OsudenikImePrezimeOIBDatRodenja>
    <izvorni_sadrzaj>Tomislav Antić, OIB 61388433506, rođen-a 03.07.1996.</izvorni_sadrzaj>
    <derivirana_varijabla naziv="DomainObject.Predmet.OsudenikImePrezimeOIBDatRodenja_1">Tomislav Antić, OIB 61388433506, rođen-a 03.07.1996.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7.000,00 EUR</izvorni_sadrzaj>
    <derivirana_varijabla naziv="DomainObject.IkpPredmet.NovcanaObaveza.PreostaliIznos_1">7.000,00 EUR</derivirana_varijabla>
  </DomainObject.IkpPredmet.NovcanaObaveza.PreostaliIznos>
  <DomainObject.IkpPredmet.NovcanaObaveza.PNB>
    <izvorni_sadrzaj>HR63 6068-20454-1075532205</izvorni_sadrzaj>
    <derivirana_varijabla naziv="DomainObject.IkpPredmet.NovcanaObaveza.PNB_1">HR63 6068-20454-1075532205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4A315-24CA-4369-87FC-703B229791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339</properties:Words>
  <properties:Characters>1931</properties:Characters>
  <properties:Lines>57</properties:Lines>
  <properties:Paragraphs>23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2023-04-12T08:31:00Z</dcterms:created>
  <dc:creator>Jasenka Peroš</dc:creator>
  <cp:lastModifiedBy>Jasenka Peroš</cp:lastModifiedBy>
  <cp:lastPrinted>2026-06-10T09:01:00Z</cp:lastPrinted>
  <dcterms:modified xmlns:xsi="http://www.w3.org/2001/XMLSchema-instance" xsi:type="dcterms:W3CDTF">2026-06-10T09:02:00Z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(zastara pn (novo).docx)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